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1A" w:rsidRDefault="009B121A" w:rsidP="009B121A">
      <w:pPr>
        <w:spacing w:after="0"/>
        <w:jc w:val="center"/>
        <w:rPr>
          <w:rFonts w:ascii="Arial" w:hAnsi="Arial" w:cs="Arial"/>
          <w:sz w:val="32"/>
          <w:szCs w:val="32"/>
          <w:lang w:val="mk-MK"/>
        </w:rPr>
      </w:pPr>
      <w:r w:rsidRPr="009C0A11">
        <w:rPr>
          <w:rFonts w:ascii="Arial" w:hAnsi="Arial" w:cs="Arial"/>
          <w:sz w:val="32"/>
          <w:szCs w:val="32"/>
          <w:lang w:val="mk-MK"/>
        </w:rPr>
        <w:t xml:space="preserve">  ПЛАН  ЗА  НА  ЧАС</w:t>
      </w:r>
    </w:p>
    <w:p w:rsidR="009B121A" w:rsidRPr="009B121A" w:rsidRDefault="009B121A" w:rsidP="009B121A">
      <w:pPr>
        <w:spacing w:after="0"/>
        <w:rPr>
          <w:rFonts w:ascii="Arial" w:hAnsi="Arial" w:cs="Arial"/>
          <w:lang w:val="mk-MK"/>
        </w:rPr>
      </w:pPr>
      <w:r w:rsidRPr="009C0A11">
        <w:rPr>
          <w:rFonts w:ascii="Arial" w:hAnsi="Arial" w:cs="Arial"/>
        </w:rPr>
        <w:t>1A TEMA 7.1</w:t>
      </w:r>
      <w:r w:rsidRPr="009C0A11">
        <w:rPr>
          <w:rFonts w:ascii="Arial" w:hAnsi="Arial" w:cs="Arial"/>
          <w:lang w:val="mk-MK"/>
        </w:rPr>
        <w:t>Клетки и организми</w:t>
      </w:r>
      <w:r w:rsidRPr="009C0A11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118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670"/>
        <w:gridCol w:w="2503"/>
        <w:gridCol w:w="3170"/>
        <w:gridCol w:w="584"/>
        <w:gridCol w:w="1835"/>
        <w:gridCol w:w="667"/>
        <w:gridCol w:w="2942"/>
      </w:tblGrid>
      <w:tr w:rsidR="009B121A" w:rsidRPr="00697BA5" w:rsidTr="009B121A">
        <w:trPr>
          <w:trHeight w:val="87"/>
        </w:trPr>
        <w:tc>
          <w:tcPr>
            <w:tcW w:w="5841" w:type="dxa"/>
            <w:gridSpan w:val="3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Неделата што започнува на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 xml:space="preserve"> Недела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 xml:space="preserve">, лекција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5589" w:type="dxa"/>
            <w:gridSpan w:val="3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 xml:space="preserve">НАСТАВНА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ЕДИНИЦА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Дишење и преноси на енергија</w:t>
            </w:r>
          </w:p>
        </w:tc>
        <w:tc>
          <w:tcPr>
            <w:tcW w:w="3609" w:type="dxa"/>
            <w:gridSpan w:val="2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ОДДЕЛЕНИЕ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 xml:space="preserve"> 7 </w:t>
            </w:r>
          </w:p>
        </w:tc>
      </w:tr>
      <w:tr w:rsidR="009B121A" w:rsidRPr="00697BA5" w:rsidTr="009B121A">
        <w:trPr>
          <w:trHeight w:val="87"/>
        </w:trPr>
        <w:tc>
          <w:tcPr>
            <w:tcW w:w="668" w:type="dxa"/>
            <w:vMerge w:val="restart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Време</w:t>
            </w:r>
          </w:p>
        </w:tc>
        <w:tc>
          <w:tcPr>
            <w:tcW w:w="2670" w:type="dxa"/>
            <w:vMerge w:val="restart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Цели на учење</w:t>
            </w:r>
          </w:p>
        </w:tc>
        <w:tc>
          <w:tcPr>
            <w:tcW w:w="2503" w:type="dxa"/>
            <w:vMerge w:val="restart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Критериуми за успех</w:t>
            </w:r>
          </w:p>
        </w:tc>
        <w:tc>
          <w:tcPr>
            <w:tcW w:w="3754" w:type="dxa"/>
            <w:gridSpan w:val="2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Активности</w:t>
            </w:r>
          </w:p>
        </w:tc>
        <w:tc>
          <w:tcPr>
            <w:tcW w:w="1835" w:type="dxa"/>
            <w:vMerge w:val="restart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Ресурси</w:t>
            </w:r>
          </w:p>
        </w:tc>
        <w:tc>
          <w:tcPr>
            <w:tcW w:w="3609" w:type="dxa"/>
            <w:gridSpan w:val="2"/>
            <w:vMerge w:val="restart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Доказ за постигнатото</w:t>
            </w:r>
          </w:p>
        </w:tc>
      </w:tr>
      <w:tr w:rsidR="009B121A" w:rsidRPr="00697BA5" w:rsidTr="009B121A">
        <w:trPr>
          <w:trHeight w:val="87"/>
        </w:trPr>
        <w:tc>
          <w:tcPr>
            <w:tcW w:w="668" w:type="dxa"/>
            <w:vMerge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vMerge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Опис</w:t>
            </w:r>
          </w:p>
        </w:tc>
        <w:tc>
          <w:tcPr>
            <w:tcW w:w="584" w:type="dxa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Ц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Г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И</w:t>
            </w:r>
          </w:p>
        </w:tc>
        <w:tc>
          <w:tcPr>
            <w:tcW w:w="1835" w:type="dxa"/>
            <w:vMerge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21A" w:rsidRPr="00697BA5" w:rsidTr="009B121A">
        <w:trPr>
          <w:trHeight w:val="3378"/>
        </w:trPr>
        <w:tc>
          <w:tcPr>
            <w:tcW w:w="668" w:type="dxa"/>
          </w:tcPr>
          <w:p w:rsidR="009B121A" w:rsidRPr="00697BA5" w:rsidRDefault="009B121A" w:rsidP="009B121A">
            <w:pPr>
              <w:spacing w:before="60" w:after="0" w:line="250" w:lineRule="auto"/>
              <w:ind w:left="193" w:right="-51"/>
              <w:rPr>
                <w:rFonts w:ascii="Arial" w:hAnsi="Arial" w:cs="Arial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40 мин.</w:t>
            </w:r>
          </w:p>
          <w:p w:rsidR="009B121A" w:rsidRPr="00697BA5" w:rsidRDefault="009B121A" w:rsidP="009B121A">
            <w:pPr>
              <w:spacing w:before="60" w:after="0" w:line="250" w:lineRule="auto"/>
              <w:ind w:left="193" w:righ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-Идентификува седум карактеристики на живите нешта и ги поврзува со различни организми од локалната и поширока средина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 препознава различни типови на енергија и пренос на енергија кои се присутни во синџирот на исхрана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-Донесува прецизни заклучоци вклучувајки мерење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 Идентификува соодветни докази за собирање и соодветни методи на собирање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503" w:type="dxa"/>
          </w:tcPr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121A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Сите ученици</w:t>
            </w:r>
            <w:r w:rsidRPr="00AA1EA0">
              <w:rPr>
                <w:rFonts w:ascii="Arial" w:hAnsi="Arial" w:cs="Arial"/>
                <w:sz w:val="20"/>
                <w:szCs w:val="20"/>
                <w:lang w:val="mk-MK"/>
              </w:rPr>
              <w:t xml:space="preserve"> знаат дека при дишење се ослободува енергија.</w:t>
            </w: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121A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Повеќето ученици</w:t>
            </w:r>
            <w:r w:rsidRPr="00AA1EA0">
              <w:rPr>
                <w:rFonts w:ascii="Arial" w:hAnsi="Arial" w:cs="Arial"/>
                <w:sz w:val="20"/>
                <w:szCs w:val="20"/>
                <w:lang w:val="mk-MK"/>
              </w:rPr>
              <w:t xml:space="preserve"> знаат да ги објаснат  преносите на енергија</w:t>
            </w: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AA1EA0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121A">
              <w:rPr>
                <w:rFonts w:ascii="Arial" w:hAnsi="Arial" w:cs="Arial"/>
                <w:b/>
                <w:sz w:val="20"/>
                <w:szCs w:val="20"/>
                <w:lang w:val="mk-MK"/>
              </w:rPr>
              <w:t>Само некои ученици</w:t>
            </w:r>
            <w:r w:rsidRPr="00AA1EA0">
              <w:rPr>
                <w:rFonts w:ascii="Arial" w:hAnsi="Arial" w:cs="Arial"/>
                <w:sz w:val="20"/>
                <w:szCs w:val="20"/>
                <w:lang w:val="mk-MK"/>
              </w:rPr>
              <w:t xml:space="preserve"> можат да споредат сличности и разлкики на дишење и согорување на храна 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70" w:type="dxa"/>
          </w:tcPr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</w:rPr>
              <w:t>-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 xml:space="preserve">Повторување преку прашања </w:t>
            </w:r>
            <w:r w:rsidRPr="00697B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Како растенијата и животните добиваат резерви на хемиска енергија? Како се ослободува енергијата во резервите на хемиската  енергија ?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-наставникот демонстрира палење на шкорче и се дискутира за преносите на енергија.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-тој демонстрира дека кога храната гори, хемиската енергија се претвора во топлинска енергија, светлосна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енергија и звучна енергија.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-се демонстрира дека топлинската енергија може да се користи за загревање на чаша со вода.Се мери промената на водата. Оваа активност може да ја направи или наставникот или ученикот.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 xml:space="preserve">-Се дискутира за практичната активност и се проценува колку добро преку оваа активност се мери колчината на складирана 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енергија во храната.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-Наставникот ги потсетува учениците  дека дишењето се дефинира како ослободување на енергија од храната и дека се случува во растенијата и животните.( Се потсетуваат учениците за седумте животни процеси). Се дискутира за сличностите и разликите на дишењето и согорувањето на храната.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-Се донесува заклучок дека дишењето ослободува енергија од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хемиска резерва и им овозможува на животните и растенијата да ги вршат животните процеси.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" w:type="dxa"/>
          </w:tcPr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ц</w:t>
            </w: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</w:t>
            </w:r>
          </w:p>
        </w:tc>
        <w:tc>
          <w:tcPr>
            <w:tcW w:w="1835" w:type="dxa"/>
          </w:tcPr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Безбедносна забелешка:кикирики или друга храна за која е познато дека предизвикува алергиски реакции не треба да се користи за овој експеримент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-Учениците треба да бидат внимателни со жешки материјали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 xml:space="preserve">Опрема : епрувета за загревање,држачи за епруватата,вода, долга метална прачка за 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мешање, кибрит, соодветна храна</w:t>
            </w:r>
            <w:r w:rsidRPr="00697BA5">
              <w:rPr>
                <w:rFonts w:ascii="Arial" w:hAnsi="Arial" w:cs="Arial"/>
                <w:sz w:val="20"/>
                <w:szCs w:val="20"/>
              </w:rPr>
              <w:t>,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термометри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hyperlink r:id="rId6" w:history="1">
              <w:r w:rsidRPr="00697B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https://www.youtube.com/watch?v=QdM2EyYYOT8</w:t>
              </w:r>
            </w:hyperlink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609" w:type="dxa"/>
            <w:gridSpan w:val="2"/>
          </w:tcPr>
          <w:p w:rsidR="009B121A" w:rsidRPr="009B121A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</w:rPr>
              <w:t>-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П, О (прашање, одговор)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набљудување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-донесува заклучоци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-дискутира</w:t>
            </w:r>
          </w:p>
          <w:p w:rsidR="009B121A" w:rsidRPr="00697BA5" w:rsidRDefault="009B121A" w:rsidP="009B12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B121A" w:rsidRPr="00697BA5" w:rsidTr="009B121A">
        <w:trPr>
          <w:trHeight w:val="309"/>
        </w:trPr>
        <w:tc>
          <w:tcPr>
            <w:tcW w:w="5841" w:type="dxa"/>
            <w:gridSpan w:val="3"/>
            <w:shd w:val="clear" w:color="auto" w:fill="4BACC6"/>
          </w:tcPr>
          <w:p w:rsidR="009B121A" w:rsidRPr="00697BA5" w:rsidRDefault="009B121A" w:rsidP="009B121A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sz w:val="20"/>
                <w:szCs w:val="20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lastRenderedPageBreak/>
              <w:t>Организирање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  <w:lang w:val="mk-MK"/>
              </w:rPr>
              <w:t>Детали за диференцијација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</w:rPr>
              <w:t xml:space="preserve"> / 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  <w:lang w:val="mk-MK"/>
              </w:rPr>
              <w:t>групи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</w:rPr>
              <w:t xml:space="preserve"> / 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  <w:lang w:val="mk-MK"/>
              </w:rPr>
              <w:t>улога на возрасни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</w:rPr>
              <w:t xml:space="preserve"> (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  <w:lang w:val="mk-MK"/>
              </w:rPr>
              <w:t>поврзани со активности</w:t>
            </w:r>
            <w:r w:rsidRPr="00697BA5">
              <w:rPr>
                <w:rFonts w:ascii="Arial" w:eastAsia="Arial" w:hAnsi="Arial" w:cs="Arial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9198" w:type="dxa"/>
            <w:gridSpan w:val="5"/>
            <w:shd w:val="clear" w:color="auto" w:fill="4BACC6"/>
          </w:tcPr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Белешки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/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можности за проширување на знаењето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/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домашна работа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       </w:t>
            </w:r>
            <w:r w:rsidRPr="00697BA5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mk-MK"/>
              </w:rPr>
              <w:t>Клучна терминологија</w:t>
            </w:r>
          </w:p>
        </w:tc>
      </w:tr>
      <w:tr w:rsidR="009B121A" w:rsidRPr="00697BA5" w:rsidTr="009B121A">
        <w:trPr>
          <w:trHeight w:val="321"/>
        </w:trPr>
        <w:tc>
          <w:tcPr>
            <w:tcW w:w="5841" w:type="dxa"/>
            <w:gridSpan w:val="3"/>
          </w:tcPr>
          <w:p w:rsidR="009B121A" w:rsidRPr="00697BA5" w:rsidRDefault="009B121A" w:rsidP="009B121A">
            <w:pPr>
              <w:spacing w:before="60" w:after="0" w:line="250" w:lineRule="auto"/>
              <w:ind w:left="193" w:right="-51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Наставникот ке ги насочува ,помага за време на активностите и планирање при истражување.</w:t>
            </w:r>
          </w:p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hAnsi="Arial" w:cs="Arial"/>
                <w:sz w:val="20"/>
                <w:szCs w:val="20"/>
                <w:lang w:val="mk-MK"/>
              </w:rPr>
              <w:t>Да се користи научна терминологија</w:t>
            </w:r>
          </w:p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На часот е предвидена посета од стручна служба ( психолог и педагог) и активот од природна група предмети.</w:t>
            </w:r>
          </w:p>
          <w:p w:rsidR="009B121A" w:rsidRPr="00697BA5" w:rsidRDefault="009B121A" w:rsidP="009B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9B121A" w:rsidRPr="00697BA5" w:rsidRDefault="009B121A" w:rsidP="009B121A">
            <w:pPr>
              <w:spacing w:before="60" w:after="0" w:line="250" w:lineRule="auto"/>
              <w:ind w:right="-51"/>
              <w:jc w:val="both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6256" w:type="dxa"/>
            <w:gridSpan w:val="4"/>
          </w:tcPr>
          <w:p w:rsidR="009B121A" w:rsidRPr="00697BA5" w:rsidRDefault="009B121A" w:rsidP="009B121A">
            <w:pPr>
              <w:spacing w:before="6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</w:p>
          <w:p w:rsidR="009B121A" w:rsidRDefault="009B121A" w:rsidP="009B121A">
            <w:pPr>
              <w:spacing w:before="6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sz w:val="20"/>
                <w:szCs w:val="20"/>
                <w:lang w:val="mk-MK"/>
              </w:rPr>
              <w:t>Домашна</w:t>
            </w:r>
            <w:r w:rsidRPr="00697B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9B121A" w:rsidRPr="00697BA5" w:rsidRDefault="009B121A" w:rsidP="009B121A">
            <w:pPr>
              <w:spacing w:before="6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>За следниот час</w:t>
            </w: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 да донесат варова вода, чашка и </w:t>
            </w: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цевка ( сламка) за сок </w:t>
            </w:r>
          </w:p>
        </w:tc>
        <w:tc>
          <w:tcPr>
            <w:tcW w:w="2942" w:type="dxa"/>
          </w:tcPr>
          <w:p w:rsidR="009B121A" w:rsidRPr="00697BA5" w:rsidRDefault="009B121A" w:rsidP="009B121A">
            <w:pPr>
              <w:spacing w:before="60" w:after="0" w:line="250" w:lineRule="auto"/>
              <w:ind w:right="548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 w:rsidRPr="00697B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97BA5">
              <w:rPr>
                <w:rFonts w:ascii="Arial" w:eastAsia="Arial" w:hAnsi="Arial" w:cs="Arial"/>
                <w:sz w:val="20"/>
                <w:szCs w:val="20"/>
                <w:lang w:val="mk-MK"/>
              </w:rPr>
              <w:t>енергија, дишење, пренос на енергија,хемиска, топлинска</w:t>
            </w:r>
          </w:p>
          <w:p w:rsidR="009B121A" w:rsidRPr="00697BA5" w:rsidRDefault="009B121A" w:rsidP="009B121A">
            <w:pPr>
              <w:spacing w:before="60" w:after="0" w:line="250" w:lineRule="auto"/>
              <w:ind w:right="548"/>
              <w:rPr>
                <w:rFonts w:ascii="Arial" w:eastAsia="Arial" w:hAnsi="Arial" w:cs="Arial"/>
                <w:sz w:val="20"/>
                <w:szCs w:val="20"/>
              </w:rPr>
            </w:pPr>
            <w:r w:rsidRPr="00697BA5">
              <w:rPr>
                <w:rFonts w:ascii="Arial" w:eastAsia="Arial" w:hAnsi="Arial" w:cs="Arial"/>
                <w:sz w:val="20"/>
                <w:szCs w:val="20"/>
                <w:lang w:val="mk-MK"/>
              </w:rPr>
              <w:t>џули,килоџ</w:t>
            </w: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>ули,опрема</w:t>
            </w: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>,апаратура,термомет</w:t>
            </w:r>
            <w:r w:rsidRPr="00697BA5">
              <w:rPr>
                <w:rFonts w:ascii="Arial" w:eastAsia="Arial" w:hAnsi="Arial" w:cs="Arial"/>
                <w:sz w:val="20"/>
                <w:szCs w:val="20"/>
                <w:lang w:val="mk-MK"/>
              </w:rPr>
              <w:t>р, вреднува</w:t>
            </w:r>
            <w:r w:rsidRPr="00697B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121A" w:rsidRDefault="009B121A" w:rsidP="009B121A">
      <w:pPr>
        <w:spacing w:after="0"/>
        <w:rPr>
          <w:lang w:val="mk-MK"/>
        </w:rPr>
      </w:pPr>
      <w:r w:rsidRPr="009C0A11">
        <w:rPr>
          <w:rFonts w:ascii="Arial" w:hAnsi="Arial" w:cs="Arial"/>
        </w:rPr>
        <w:t xml:space="preserve">                   </w:t>
      </w:r>
    </w:p>
    <w:p w:rsidR="009B6FA8" w:rsidRDefault="009B6FA8" w:rsidP="009B121A">
      <w:pPr>
        <w:tabs>
          <w:tab w:val="left" w:pos="0"/>
        </w:tabs>
        <w:spacing w:after="0"/>
      </w:pPr>
    </w:p>
    <w:sectPr w:rsidR="009B6FA8" w:rsidSect="009B121A">
      <w:headerReference w:type="default" r:id="rId7"/>
      <w:pgSz w:w="15840" w:h="12240" w:orient="landscape"/>
      <w:pgMar w:top="117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F" w:rsidRDefault="00E356DF" w:rsidP="009B121A">
      <w:pPr>
        <w:spacing w:after="0" w:line="240" w:lineRule="auto"/>
      </w:pPr>
      <w:r>
        <w:separator/>
      </w:r>
    </w:p>
  </w:endnote>
  <w:endnote w:type="continuationSeparator" w:id="0">
    <w:p w:rsidR="00E356DF" w:rsidRDefault="00E356DF" w:rsidP="009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F" w:rsidRDefault="00E356DF" w:rsidP="009B121A">
      <w:pPr>
        <w:spacing w:after="0" w:line="240" w:lineRule="auto"/>
      </w:pPr>
      <w:r>
        <w:separator/>
      </w:r>
    </w:p>
  </w:footnote>
  <w:footnote w:type="continuationSeparator" w:id="0">
    <w:p w:rsidR="00E356DF" w:rsidRDefault="00E356DF" w:rsidP="009B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1A" w:rsidRPr="009B121A" w:rsidRDefault="009B121A">
    <w:pPr>
      <w:pStyle w:val="Header"/>
      <w:rPr>
        <w:rFonts w:ascii="Arial" w:hAnsi="Arial" w:cs="Arial"/>
        <w:b/>
        <w:i/>
        <w:sz w:val="28"/>
        <w:szCs w:val="28"/>
      </w:rPr>
    </w:pPr>
    <w:r w:rsidRPr="009B121A">
      <w:rPr>
        <w:rFonts w:ascii="Arial" w:hAnsi="Arial" w:cs="Arial"/>
        <w:b/>
        <w:i/>
        <w:sz w:val="28"/>
        <w:szCs w:val="28"/>
        <w:lang w:val="mk-MK"/>
      </w:rPr>
      <w:t>Биљана Илиева</w:t>
    </w:r>
    <w:r w:rsidRPr="009B121A">
      <w:rPr>
        <w:rFonts w:ascii="Arial" w:hAnsi="Arial" w:cs="Arial"/>
        <w:b/>
        <w:i/>
        <w:sz w:val="28"/>
        <w:szCs w:val="28"/>
      </w:rPr>
      <w:ptab w:relativeTo="margin" w:alignment="center" w:leader="none"/>
    </w:r>
    <w:r w:rsidRPr="009B121A">
      <w:rPr>
        <w:rFonts w:ascii="Arial" w:hAnsi="Arial" w:cs="Arial"/>
        <w:b/>
        <w:i/>
        <w:sz w:val="28"/>
        <w:szCs w:val="28"/>
        <w:lang w:val="mk-MK"/>
      </w:rPr>
      <w:t>ООУ„Св.Климент Охридски“ с.Драчево</w:t>
    </w:r>
    <w:r w:rsidRPr="009B121A">
      <w:rPr>
        <w:rFonts w:ascii="Arial" w:hAnsi="Arial" w:cs="Arial"/>
        <w:b/>
        <w:i/>
        <w:sz w:val="28"/>
        <w:szCs w:val="28"/>
      </w:rPr>
      <w:ptab w:relativeTo="margin" w:alignment="right" w:leader="none"/>
    </w:r>
    <w:r w:rsidRPr="009B121A">
      <w:rPr>
        <w:rFonts w:ascii="Arial" w:hAnsi="Arial" w:cs="Arial"/>
        <w:b/>
        <w:i/>
        <w:sz w:val="28"/>
        <w:szCs w:val="28"/>
        <w:lang w:val="mk-MK"/>
      </w:rPr>
      <w:t>14.09.2016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1A"/>
    <w:rsid w:val="002F6455"/>
    <w:rsid w:val="009B121A"/>
    <w:rsid w:val="009B6FA8"/>
    <w:rsid w:val="00E3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1A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1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2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2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M2EyYYOT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cp:lastPrinted>2016-09-13T22:31:00Z</cp:lastPrinted>
  <dcterms:created xsi:type="dcterms:W3CDTF">2016-09-13T22:16:00Z</dcterms:created>
  <dcterms:modified xsi:type="dcterms:W3CDTF">2016-09-13T22:32:00Z</dcterms:modified>
</cp:coreProperties>
</file>